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2DCD" w:rsidRDefault="00A176AE">
      <w:r>
        <w:rPr>
          <w:rFonts w:ascii="Trebuchet MS" w:hAnsi="Trebuchet MS" w:cs="Trebuchet MS"/>
          <w:b/>
          <w:bCs/>
          <w:noProof/>
          <w:spacing w:val="-7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68D0A1E" wp14:editId="6BC9E096">
                <wp:simplePos x="0" y="0"/>
                <wp:positionH relativeFrom="margin">
                  <wp:posOffset>2059305</wp:posOffset>
                </wp:positionH>
                <wp:positionV relativeFrom="margin">
                  <wp:posOffset>190500</wp:posOffset>
                </wp:positionV>
                <wp:extent cx="4312800" cy="54360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0" cy="5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E67" w:rsidRDefault="003A6E67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>School Council Minutes</w:t>
                            </w:r>
                          </w:p>
                          <w:p w:rsidR="003A6E67" w:rsidRDefault="003A6E67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</w:p>
                          <w:p w:rsidR="003A6E67" w:rsidRDefault="003A6E67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</w:p>
                          <w:p w:rsidR="003A6E67" w:rsidRPr="00FD2DCD" w:rsidRDefault="003A6E67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0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5pt;margin-top:15pt;width:339.6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" fillcolor="white [3201]" stroked="f" strokeweight=".5pt">
                <v:textbox>
                  <w:txbxContent>
                    <w:p w:rsidR="003A6E67" w:rsidRDefault="003A6E67">
                      <w:pPr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>School Council Minutes</w:t>
                      </w:r>
                    </w:p>
                    <w:p w:rsidR="003A6E67" w:rsidRDefault="003A6E67">
                      <w:pPr>
                        <w:rPr>
                          <w:rFonts w:cstheme="minorHAnsi"/>
                          <w:sz w:val="40"/>
                        </w:rPr>
                      </w:pPr>
                    </w:p>
                    <w:p w:rsidR="003A6E67" w:rsidRDefault="003A6E67">
                      <w:pPr>
                        <w:rPr>
                          <w:rFonts w:cstheme="minorHAnsi"/>
                          <w:sz w:val="40"/>
                        </w:rPr>
                      </w:pPr>
                    </w:p>
                    <w:p w:rsidR="003A6E67" w:rsidRPr="00FD2DCD" w:rsidRDefault="003A6E67">
                      <w:pPr>
                        <w:rPr>
                          <w:rFonts w:cstheme="minorHAnsi"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D2DCD">
        <w:rPr>
          <w:rFonts w:ascii="Trebuchet MS" w:hAnsi="Trebuchet MS" w:cs="Trebuchet MS"/>
          <w:b/>
          <w:bCs/>
          <w:noProof/>
          <w:spacing w:val="-7"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1" layoutInCell="1" allowOverlap="1" wp14:anchorId="78E18C9E" wp14:editId="7FDC7C7C">
            <wp:simplePos x="0" y="0"/>
            <wp:positionH relativeFrom="column">
              <wp:posOffset>146050</wp:posOffset>
            </wp:positionH>
            <wp:positionV relativeFrom="page">
              <wp:posOffset>266700</wp:posOffset>
            </wp:positionV>
            <wp:extent cx="1173600" cy="1105200"/>
            <wp:effectExtent l="0" t="0" r="7620" b="0"/>
            <wp:wrapThrough wrapText="bothSides">
              <wp:wrapPolygon edited="0">
                <wp:start x="0" y="0"/>
                <wp:lineTo x="0" y="21228"/>
                <wp:lineTo x="21390" y="21228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CD" w:rsidRDefault="00FD2DCD"/>
    <w:p w:rsidR="00FD2DCD" w:rsidRDefault="00FD2DCD"/>
    <w:p w:rsidR="005B31F1" w:rsidRDefault="005B31F1" w:rsidP="005B31F1">
      <w:pPr>
        <w:pStyle w:val="NoSpacing"/>
        <w:rPr>
          <w:sz w:val="24"/>
        </w:rPr>
      </w:pPr>
    </w:p>
    <w:p w:rsidR="005B31F1" w:rsidRPr="00CB2E8C" w:rsidRDefault="00CB2E8C" w:rsidP="005B31F1">
      <w:pPr>
        <w:pStyle w:val="NoSpacing"/>
        <w:rPr>
          <w:sz w:val="24"/>
        </w:rPr>
      </w:pPr>
      <w:r w:rsidRPr="00CB2E8C">
        <w:rPr>
          <w:sz w:val="24"/>
        </w:rPr>
        <w:t>Time:</w:t>
      </w:r>
      <w:r w:rsidR="005B31F1">
        <w:rPr>
          <w:sz w:val="24"/>
        </w:rPr>
        <w:t xml:space="preserve"> </w:t>
      </w:r>
      <w:r w:rsidR="00547C7A">
        <w:rPr>
          <w:sz w:val="24"/>
        </w:rPr>
        <w:t xml:space="preserve"> </w:t>
      </w:r>
      <w:r w:rsidR="005B31F1">
        <w:rPr>
          <w:sz w:val="24"/>
        </w:rPr>
        <w:tab/>
      </w:r>
      <w:r w:rsidR="00830A5C">
        <w:rPr>
          <w:sz w:val="24"/>
        </w:rPr>
        <w:t>4pm</w:t>
      </w:r>
      <w:r w:rsidR="00D44181">
        <w:rPr>
          <w:sz w:val="24"/>
        </w:rPr>
        <w:tab/>
      </w:r>
      <w:r w:rsidR="00D44181">
        <w:rPr>
          <w:sz w:val="24"/>
        </w:rPr>
        <w:tab/>
      </w:r>
      <w:r w:rsidR="00D44181">
        <w:rPr>
          <w:sz w:val="24"/>
        </w:rPr>
        <w:tab/>
      </w:r>
      <w:r w:rsidR="00D44181">
        <w:rPr>
          <w:sz w:val="24"/>
        </w:rPr>
        <w:tab/>
      </w:r>
      <w:r w:rsidR="00D44181">
        <w:rPr>
          <w:sz w:val="24"/>
        </w:rPr>
        <w:tab/>
      </w:r>
      <w:r w:rsidR="005B31F1" w:rsidRPr="00CB2E8C">
        <w:rPr>
          <w:sz w:val="24"/>
        </w:rPr>
        <w:t xml:space="preserve">Date: </w:t>
      </w:r>
      <w:r w:rsidR="00830A5C">
        <w:rPr>
          <w:sz w:val="24"/>
        </w:rPr>
        <w:t>22</w:t>
      </w:r>
      <w:r w:rsidR="00684CF0">
        <w:rPr>
          <w:sz w:val="24"/>
        </w:rPr>
        <w:t>/7</w:t>
      </w:r>
      <w:r w:rsidR="003D07B4">
        <w:rPr>
          <w:sz w:val="24"/>
        </w:rPr>
        <w:t>/2020</w:t>
      </w:r>
    </w:p>
    <w:p w:rsidR="00CB2E8C" w:rsidRDefault="00CB2E8C" w:rsidP="00CB2E8C">
      <w:pPr>
        <w:pStyle w:val="NoSpacing"/>
        <w:rPr>
          <w:sz w:val="24"/>
        </w:rPr>
      </w:pPr>
      <w:r w:rsidRPr="00CB2E8C">
        <w:rPr>
          <w:sz w:val="24"/>
        </w:rPr>
        <w:t xml:space="preserve">Venue: </w:t>
      </w:r>
      <w:r w:rsidR="003D07B4">
        <w:rPr>
          <w:sz w:val="24"/>
        </w:rPr>
        <w:t>Zoom</w:t>
      </w:r>
      <w:r w:rsidR="00A07241">
        <w:rPr>
          <w:sz w:val="24"/>
        </w:rPr>
        <w:t xml:space="preserve"> </w:t>
      </w:r>
    </w:p>
    <w:p w:rsidR="00352B2A" w:rsidRPr="00CB2E8C" w:rsidRDefault="00352B2A" w:rsidP="00CB2E8C">
      <w:pPr>
        <w:pStyle w:val="NoSpacing"/>
        <w:rPr>
          <w:sz w:val="24"/>
        </w:rPr>
      </w:pPr>
      <w:r>
        <w:rPr>
          <w:sz w:val="24"/>
        </w:rPr>
        <w:t xml:space="preserve">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4"/>
        <w:gridCol w:w="2695"/>
        <w:gridCol w:w="2696"/>
      </w:tblGrid>
      <w:tr w:rsidR="00352B2A" w:rsidTr="003A6E67">
        <w:tc>
          <w:tcPr>
            <w:tcW w:w="2754" w:type="dxa"/>
          </w:tcPr>
          <w:p w:rsidR="00352B2A" w:rsidRPr="00391C0D" w:rsidRDefault="00352B2A">
            <w:pPr>
              <w:rPr>
                <w:i/>
              </w:rPr>
            </w:pPr>
            <w:r w:rsidRPr="00391C0D">
              <w:rPr>
                <w:i/>
              </w:rPr>
              <w:t>Executive Officer:</w:t>
            </w:r>
          </w:p>
        </w:tc>
        <w:tc>
          <w:tcPr>
            <w:tcW w:w="8262" w:type="dxa"/>
            <w:gridSpan w:val="3"/>
          </w:tcPr>
          <w:p w:rsidR="00352B2A" w:rsidRPr="00391C0D" w:rsidRDefault="00352B2A">
            <w:pPr>
              <w:rPr>
                <w:i/>
              </w:rPr>
            </w:pPr>
            <w:r w:rsidRPr="00391C0D">
              <w:rPr>
                <w:i/>
              </w:rPr>
              <w:t>Mark Moorhouse</w:t>
            </w:r>
          </w:p>
        </w:tc>
      </w:tr>
      <w:tr w:rsidR="00CB2E8C" w:rsidTr="00391C0D">
        <w:tc>
          <w:tcPr>
            <w:tcW w:w="2754" w:type="dxa"/>
            <w:shd w:val="clear" w:color="auto" w:fill="D9D9D9" w:themeFill="background1" w:themeFillShade="D9"/>
          </w:tcPr>
          <w:p w:rsidR="00CB2E8C" w:rsidRDefault="00352B2A">
            <w:r>
              <w:t>Parent members:</w:t>
            </w:r>
          </w:p>
        </w:tc>
        <w:tc>
          <w:tcPr>
            <w:tcW w:w="2754" w:type="dxa"/>
          </w:tcPr>
          <w:p w:rsidR="00CB2E8C" w:rsidRDefault="00352B2A">
            <w:r>
              <w:t>Emma Boag</w:t>
            </w:r>
          </w:p>
          <w:p w:rsidR="00352B2A" w:rsidRDefault="00352B2A">
            <w:r>
              <w:t>Tracey Mottershead</w:t>
            </w:r>
          </w:p>
          <w:p w:rsidR="00352B2A" w:rsidRDefault="00352B2A">
            <w:r>
              <w:t>Candy Warburton</w:t>
            </w:r>
          </w:p>
          <w:p w:rsidR="00352B2A" w:rsidRDefault="00352B2A">
            <w:r>
              <w:t>Emma Collins</w:t>
            </w:r>
          </w:p>
          <w:p w:rsidR="00352B2A" w:rsidRDefault="00352B2A">
            <w:r>
              <w:t xml:space="preserve">Sally Fowler </w:t>
            </w:r>
          </w:p>
          <w:p w:rsidR="00352B2A" w:rsidRDefault="00352B2A">
            <w:r>
              <w:t>Natalie Alpine</w:t>
            </w:r>
          </w:p>
          <w:p w:rsidR="00173CBA" w:rsidRDefault="00173CBA">
            <w:r>
              <w:t>Hasna Waldron</w:t>
            </w:r>
          </w:p>
          <w:p w:rsidR="00924E9C" w:rsidRDefault="00924E9C">
            <w:r>
              <w:t>Michael Kramer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CB2E8C" w:rsidRDefault="00352B2A">
            <w:r>
              <w:t xml:space="preserve">DET members: </w:t>
            </w:r>
          </w:p>
        </w:tc>
        <w:tc>
          <w:tcPr>
            <w:tcW w:w="2754" w:type="dxa"/>
          </w:tcPr>
          <w:p w:rsidR="00CB2E8C" w:rsidRDefault="00352B2A">
            <w:r>
              <w:t>Nicola Pepper</w:t>
            </w:r>
          </w:p>
          <w:p w:rsidR="00352B2A" w:rsidRDefault="00352B2A">
            <w:r>
              <w:t>Rowan Balzary</w:t>
            </w:r>
          </w:p>
          <w:p w:rsidR="00352B2A" w:rsidRDefault="00173CBA">
            <w:r>
              <w:t>Jaime Humphrey</w:t>
            </w:r>
          </w:p>
          <w:p w:rsidR="00352B2A" w:rsidRDefault="004735C6">
            <w:r>
              <w:t>Jade Hansted</w:t>
            </w:r>
          </w:p>
        </w:tc>
      </w:tr>
      <w:tr w:rsidR="00F65401" w:rsidTr="003A6E67">
        <w:tc>
          <w:tcPr>
            <w:tcW w:w="2754" w:type="dxa"/>
          </w:tcPr>
          <w:p w:rsidR="00F65401" w:rsidRDefault="00F65401">
            <w:r>
              <w:t xml:space="preserve">Visitors: </w:t>
            </w:r>
          </w:p>
        </w:tc>
        <w:tc>
          <w:tcPr>
            <w:tcW w:w="8262" w:type="dxa"/>
            <w:gridSpan w:val="3"/>
          </w:tcPr>
          <w:p w:rsidR="00F65401" w:rsidRDefault="00BD5F6A">
            <w:r>
              <w:t>Angela Stacey</w:t>
            </w:r>
          </w:p>
        </w:tc>
      </w:tr>
      <w:tr w:rsidR="00CB2E8C" w:rsidTr="00CB2E8C">
        <w:tc>
          <w:tcPr>
            <w:tcW w:w="2754" w:type="dxa"/>
          </w:tcPr>
          <w:p w:rsidR="00CB2E8C" w:rsidRPr="00352B2A" w:rsidRDefault="00352B2A">
            <w:pPr>
              <w:rPr>
                <w:b/>
              </w:rPr>
            </w:pPr>
            <w:r w:rsidRPr="00352B2A">
              <w:rPr>
                <w:b/>
              </w:rPr>
              <w:t xml:space="preserve">Minutes taken by: </w:t>
            </w:r>
          </w:p>
        </w:tc>
        <w:tc>
          <w:tcPr>
            <w:tcW w:w="2754" w:type="dxa"/>
          </w:tcPr>
          <w:p w:rsidR="00CB2E8C" w:rsidRDefault="00924E9C" w:rsidP="00BD5F6A">
            <w:r>
              <w:t>Jade Hansted</w:t>
            </w:r>
          </w:p>
        </w:tc>
        <w:tc>
          <w:tcPr>
            <w:tcW w:w="2754" w:type="dxa"/>
          </w:tcPr>
          <w:p w:rsidR="00CB2E8C" w:rsidRDefault="00352B2A">
            <w:r w:rsidRPr="00352B2A">
              <w:rPr>
                <w:b/>
              </w:rPr>
              <w:t>Chair:</w:t>
            </w:r>
          </w:p>
        </w:tc>
        <w:tc>
          <w:tcPr>
            <w:tcW w:w="2754" w:type="dxa"/>
          </w:tcPr>
          <w:p w:rsidR="00CB2E8C" w:rsidRDefault="0078418D">
            <w:r>
              <w:t>Emma Boag</w:t>
            </w:r>
          </w:p>
        </w:tc>
      </w:tr>
    </w:tbl>
    <w:p w:rsidR="00CB2E8C" w:rsidRDefault="00CB2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617"/>
        <w:gridCol w:w="3587"/>
      </w:tblGrid>
      <w:tr w:rsidR="0077764A" w:rsidTr="00391C0D">
        <w:tc>
          <w:tcPr>
            <w:tcW w:w="3586" w:type="dxa"/>
            <w:tcBorders>
              <w:bottom w:val="nil"/>
            </w:tcBorders>
            <w:shd w:val="clear" w:color="auto" w:fill="FF0000"/>
          </w:tcPr>
          <w:p w:rsidR="0077764A" w:rsidRPr="00F65401" w:rsidRDefault="0077764A">
            <w:pPr>
              <w:rPr>
                <w:color w:val="FFFFFF" w:themeColor="background1"/>
              </w:rPr>
            </w:pPr>
            <w:r w:rsidRPr="00F65401">
              <w:rPr>
                <w:color w:val="FFFFFF" w:themeColor="background1"/>
              </w:rPr>
              <w:t>Item</w:t>
            </w:r>
          </w:p>
        </w:tc>
        <w:tc>
          <w:tcPr>
            <w:tcW w:w="3617" w:type="dxa"/>
            <w:tcBorders>
              <w:bottom w:val="nil"/>
            </w:tcBorders>
            <w:shd w:val="clear" w:color="auto" w:fill="FF0000"/>
          </w:tcPr>
          <w:p w:rsidR="0077764A" w:rsidRPr="00F65401" w:rsidRDefault="0077764A">
            <w:pPr>
              <w:rPr>
                <w:color w:val="FFFFFF" w:themeColor="background1"/>
              </w:rPr>
            </w:pPr>
            <w:r w:rsidRPr="00F65401">
              <w:rPr>
                <w:color w:val="FFFFFF" w:themeColor="background1"/>
              </w:rPr>
              <w:t>Details of discussion</w:t>
            </w:r>
          </w:p>
        </w:tc>
        <w:tc>
          <w:tcPr>
            <w:tcW w:w="3587" w:type="dxa"/>
            <w:tcBorders>
              <w:bottom w:val="nil"/>
            </w:tcBorders>
            <w:shd w:val="clear" w:color="auto" w:fill="FF0000"/>
          </w:tcPr>
          <w:p w:rsidR="0077764A" w:rsidRPr="00F65401" w:rsidRDefault="0077764A">
            <w:pPr>
              <w:rPr>
                <w:color w:val="FFFFFF" w:themeColor="background1"/>
              </w:rPr>
            </w:pPr>
            <w:r w:rsidRPr="00F65401">
              <w:rPr>
                <w:color w:val="FFFFFF" w:themeColor="background1"/>
              </w:rPr>
              <w:t xml:space="preserve">Action/Recommendations </w:t>
            </w:r>
          </w:p>
        </w:tc>
      </w:tr>
      <w:tr w:rsidR="0077764A" w:rsidTr="00391C0D"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4A" w:rsidRPr="00547C7A" w:rsidRDefault="00F65401" w:rsidP="00F6540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 xml:space="preserve">Welcome and Acknowledgement of Country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D8" w:rsidRPr="009034D8" w:rsidRDefault="00A71424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The C</w:t>
            </w:r>
            <w:r w:rsidR="009034D8" w:rsidRPr="009034D8">
              <w:rPr>
                <w:rFonts w:cstheme="minorHAnsi"/>
                <w:iCs/>
                <w:color w:val="000000"/>
              </w:rPr>
              <w:t xml:space="preserve">hair welcomed members and acknowledged country.  </w:t>
            </w:r>
          </w:p>
          <w:p w:rsidR="0077764A" w:rsidRPr="00F65401" w:rsidRDefault="00F65401">
            <w:pPr>
              <w:rPr>
                <w:rFonts w:cstheme="minorHAnsi"/>
                <w:i/>
                <w:iCs/>
                <w:color w:val="000000"/>
              </w:rPr>
            </w:pPr>
            <w:r w:rsidRPr="00F65401">
              <w:rPr>
                <w:rFonts w:cstheme="minorHAnsi"/>
                <w:i/>
                <w:iCs/>
                <w:color w:val="000000"/>
              </w:rPr>
              <w:t xml:space="preserve">We would like to acknowledge the traditional custodians of this land, the </w:t>
            </w:r>
            <w:proofErr w:type="spellStart"/>
            <w:r w:rsidRPr="00F65401">
              <w:rPr>
                <w:rFonts w:cstheme="minorHAnsi"/>
                <w:i/>
                <w:iCs/>
                <w:color w:val="000000"/>
              </w:rPr>
              <w:t>Bunurong</w:t>
            </w:r>
            <w:proofErr w:type="spellEnd"/>
            <w:r w:rsidRPr="00F65401">
              <w:rPr>
                <w:rFonts w:cstheme="minorHAnsi"/>
                <w:i/>
                <w:iCs/>
                <w:color w:val="000000"/>
              </w:rPr>
              <w:t xml:space="preserve"> people and pay our respects to the Elders both past, present and future for they hold the memories, the traditions, the culture an</w:t>
            </w:r>
            <w:r w:rsidR="00A71424">
              <w:rPr>
                <w:rFonts w:cstheme="minorHAnsi"/>
                <w:i/>
                <w:iCs/>
                <w:color w:val="000000"/>
              </w:rPr>
              <w:t>d hopes of Aboriginal Australia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7764A" w:rsidRDefault="002C712F">
            <w:r w:rsidRPr="002C712F">
              <w:rPr>
                <w:color w:val="FF0000"/>
              </w:rPr>
              <w:t>Emma read it out</w:t>
            </w:r>
          </w:p>
        </w:tc>
      </w:tr>
      <w:tr w:rsidR="0077764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4A" w:rsidRPr="00547C7A" w:rsidRDefault="009034D8" w:rsidP="00F6540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 xml:space="preserve">Apologies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086" w:rsidRDefault="008921EC" w:rsidP="00D62086">
            <w:r>
              <w:t xml:space="preserve">Sally Fowler </w:t>
            </w:r>
          </w:p>
          <w:p w:rsidR="008921EC" w:rsidRDefault="008921EC" w:rsidP="00D62086">
            <w:r>
              <w:t xml:space="preserve">Hasna </w:t>
            </w:r>
            <w:r w:rsidR="00484BEB">
              <w:t>Waldron</w:t>
            </w:r>
          </w:p>
          <w:p w:rsidR="008921EC" w:rsidRDefault="008921EC" w:rsidP="00D62086">
            <w:r>
              <w:t>Candy</w:t>
            </w:r>
            <w:r w:rsidR="00484BEB">
              <w:t xml:space="preserve"> Warburton</w:t>
            </w:r>
          </w:p>
          <w:p w:rsidR="008921EC" w:rsidRDefault="008921EC" w:rsidP="00D62086">
            <w:r>
              <w:t>Natalie</w:t>
            </w:r>
            <w:r w:rsidR="00484BEB">
              <w:t xml:space="preserve"> Alpine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2086" w:rsidRPr="00D62086" w:rsidRDefault="00D62086" w:rsidP="00A07241">
            <w:pPr>
              <w:rPr>
                <w:b/>
              </w:rPr>
            </w:pPr>
          </w:p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 xml:space="preserve">Quorum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r w:rsidRPr="00615E9F">
              <w:rPr>
                <w:color w:val="FF0000"/>
              </w:rPr>
              <w:t xml:space="preserve">The Chair noted that a quorum was present 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Default="00121635" w:rsidP="00121635">
            <w:r w:rsidRPr="00615E9F">
              <w:rPr>
                <w:color w:val="FF0000"/>
              </w:rPr>
              <w:t>Yes</w:t>
            </w:r>
          </w:p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>Conflict of Interest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r>
              <w:t>The Chair called for any conflict of interest.</w:t>
            </w:r>
          </w:p>
          <w:p w:rsidR="00121635" w:rsidRPr="00121635" w:rsidRDefault="00121635" w:rsidP="00121635">
            <w:pPr>
              <w:rPr>
                <w:color w:val="FF0000"/>
              </w:rPr>
            </w:pPr>
            <w:r>
              <w:rPr>
                <w:color w:val="FF0000"/>
              </w:rPr>
              <w:t>None declared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Default="00121635" w:rsidP="00121635">
            <w:r w:rsidRPr="00121635">
              <w:rPr>
                <w:color w:val="FF0000"/>
              </w:rPr>
              <w:t>None</w:t>
            </w:r>
          </w:p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 xml:space="preserve">Minutes of the previous meeting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615E9F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615E9F">
              <w:rPr>
                <w:color w:val="FF0000"/>
              </w:rPr>
              <w:t xml:space="preserve">Minutes of the meeting held on </w:t>
            </w:r>
            <w:r>
              <w:rPr>
                <w:color w:val="FF0000"/>
              </w:rPr>
              <w:t xml:space="preserve">June 3rd </w:t>
            </w:r>
            <w:r w:rsidRPr="00615E9F">
              <w:rPr>
                <w:color w:val="FF0000"/>
              </w:rPr>
              <w:t>2020 were previously distributed</w:t>
            </w:r>
          </w:p>
          <w:p w:rsidR="00121635" w:rsidRPr="00EA265A" w:rsidRDefault="00121635" w:rsidP="00121635">
            <w:pPr>
              <w:spacing w:after="120" w:line="240" w:lineRule="atLeast"/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5B31F1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>Motion:</w:t>
            </w:r>
          </w:p>
          <w:p w:rsidR="00121635" w:rsidRDefault="00121635" w:rsidP="00121635">
            <w:r>
              <w:t xml:space="preserve">“That the Minutes of the meeting held on </w:t>
            </w:r>
            <w:r>
              <w:rPr>
                <w:color w:val="FF0000"/>
              </w:rPr>
              <w:t>June 3rd</w:t>
            </w:r>
            <w:r w:rsidRPr="00BD3E14">
              <w:rPr>
                <w:color w:val="FF0000"/>
              </w:rPr>
              <w:t xml:space="preserve"> 2020 </w:t>
            </w:r>
            <w:r>
              <w:t xml:space="preserve">be accepted”. </w:t>
            </w:r>
          </w:p>
          <w:p w:rsidR="00121635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 xml:space="preserve">Moved by: </w:t>
            </w:r>
            <w:r>
              <w:rPr>
                <w:b/>
              </w:rPr>
              <w:t xml:space="preserve"> </w:t>
            </w:r>
            <w:r w:rsidRPr="00121635">
              <w:rPr>
                <w:color w:val="FF0000"/>
              </w:rPr>
              <w:t>Emma Boag</w:t>
            </w:r>
          </w:p>
          <w:p w:rsidR="00121635" w:rsidRDefault="00121635" w:rsidP="00121635">
            <w:pPr>
              <w:rPr>
                <w:b/>
                <w:color w:val="FF0000"/>
              </w:rPr>
            </w:pPr>
            <w:r w:rsidRPr="005B31F1">
              <w:rPr>
                <w:b/>
              </w:rPr>
              <w:t xml:space="preserve">Seconded by: </w:t>
            </w:r>
            <w:r>
              <w:rPr>
                <w:b/>
              </w:rPr>
              <w:t xml:space="preserve"> </w:t>
            </w:r>
            <w:r w:rsidRPr="00121635">
              <w:rPr>
                <w:color w:val="FF0000"/>
              </w:rPr>
              <w:t>Emma Collins</w:t>
            </w:r>
          </w:p>
          <w:p w:rsidR="00121635" w:rsidRPr="0078418D" w:rsidRDefault="00121635" w:rsidP="00121635">
            <w:r>
              <w:rPr>
                <w:b/>
              </w:rPr>
              <w:t>Carried</w:t>
            </w:r>
          </w:p>
          <w:p w:rsidR="00121635" w:rsidRPr="00F847C3" w:rsidRDefault="00121635" w:rsidP="00121635"/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t>Business from the previous minutes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pPr>
              <w:spacing w:after="120" w:line="240" w:lineRule="atLeast"/>
              <w:jc w:val="both"/>
            </w:pPr>
            <w:r>
              <w:t>What action is required</w:t>
            </w:r>
          </w:p>
          <w:p w:rsidR="00121635" w:rsidRPr="00121635" w:rsidRDefault="00121635" w:rsidP="00121635">
            <w:pPr>
              <w:spacing w:after="120" w:line="240" w:lineRule="atLeast"/>
              <w:jc w:val="both"/>
              <w:rPr>
                <w:color w:val="FF0000"/>
              </w:rPr>
            </w:pPr>
            <w:r>
              <w:rPr>
                <w:color w:val="FF0000"/>
              </w:rPr>
              <w:t>Nothing raised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>Action / Motion:</w:t>
            </w:r>
            <w:r>
              <w:rPr>
                <w:b/>
              </w:rPr>
              <w:t xml:space="preserve">  none</w:t>
            </w:r>
          </w:p>
          <w:p w:rsidR="00121635" w:rsidRPr="005B31F1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>Moved by:</w:t>
            </w:r>
          </w:p>
          <w:p w:rsidR="00121635" w:rsidRPr="005B31F1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>Seconded by:</w:t>
            </w:r>
          </w:p>
          <w:p w:rsidR="00121635" w:rsidRPr="00EA265A" w:rsidRDefault="00121635" w:rsidP="00121635">
            <w:r>
              <w:rPr>
                <w:b/>
              </w:rPr>
              <w:t>Carried</w:t>
            </w:r>
          </w:p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lastRenderedPageBreak/>
              <w:t xml:space="preserve">Strategic Plan/Annual </w:t>
            </w:r>
            <w:r>
              <w:t>Implementation Plan</w:t>
            </w:r>
            <w:r w:rsidRPr="00547C7A">
              <w:rPr>
                <w:b/>
              </w:rPr>
              <w:br/>
            </w:r>
            <w:r>
              <w:rPr>
                <w:b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pPr>
              <w:spacing w:after="120" w:line="240" w:lineRule="atLeast"/>
            </w:pPr>
            <w:r>
              <w:t xml:space="preserve">Key points discussed 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 xml:space="preserve">AIP midyear reflection 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Mark talked about the mid-year monitoring change, and what goals from our AIP could we get into our professional development plans.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We discussed how it has changed now that we are back to rem</w:t>
            </w:r>
            <w:r w:rsidR="00F86741">
              <w:rPr>
                <w:color w:val="FF0000"/>
              </w:rPr>
              <w:t>ote learning</w:t>
            </w:r>
            <w:r w:rsidRPr="00121635">
              <w:rPr>
                <w:color w:val="FF0000"/>
              </w:rPr>
              <w:t xml:space="preserve"> again.</w:t>
            </w:r>
          </w:p>
          <w:p w:rsidR="00121635" w:rsidRPr="00121635" w:rsidRDefault="00F86741" w:rsidP="00121635">
            <w:p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Teac</w:t>
            </w:r>
            <w:r w:rsidR="00121635" w:rsidRPr="00121635">
              <w:rPr>
                <w:color w:val="FF0000"/>
              </w:rPr>
              <w:t xml:space="preserve">hers have included live videos twice daily with the students to help with questions/concerns for online learning, which has had good feedback, and reduced some of the stress of parents and families. 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Stan has asked for consistency in being in contact with students and doing this at least once weekly, and we are now doing this 10 times a week with our live sessions.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We will hopefully move to live teaching moments later in the coming weeks, after discussions with teachers and feedback received.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The previous parent survey from remote learning has set us up for remote learning 2.0, where we have considered some changes.</w:t>
            </w:r>
          </w:p>
          <w:p w:rsidR="00121635" w:rsidRPr="00121635" w:rsidRDefault="00121635" w:rsidP="00121635">
            <w:pPr>
              <w:spacing w:after="120" w:line="240" w:lineRule="atLeast"/>
              <w:rPr>
                <w:color w:val="FF0000"/>
              </w:rPr>
            </w:pPr>
            <w:r w:rsidRPr="00121635">
              <w:rPr>
                <w:color w:val="FF0000"/>
              </w:rPr>
              <w:t>School council then discussed the lives and the feedback was positive</w:t>
            </w:r>
            <w:r w:rsidR="00F86741">
              <w:rPr>
                <w:color w:val="FF0000"/>
              </w:rPr>
              <w:t>. W</w:t>
            </w:r>
            <w:r w:rsidRPr="00121635">
              <w:rPr>
                <w:color w:val="FF0000"/>
              </w:rPr>
              <w:t>e also discussed the afternoon sessions and how some classes have lower numbers in the afternoon and discussed some ideas to possibly get these numbers up.</w:t>
            </w:r>
          </w:p>
          <w:p w:rsidR="00121635" w:rsidRDefault="00121635" w:rsidP="00121635">
            <w:pPr>
              <w:spacing w:after="120" w:line="240" w:lineRule="atLeast"/>
            </w:pPr>
            <w:r>
              <w:t xml:space="preserve">What action is required </w:t>
            </w:r>
          </w:p>
          <w:p w:rsidR="00121635" w:rsidRPr="00EA265A" w:rsidRDefault="00121635" w:rsidP="00121635">
            <w:pPr>
              <w:spacing w:after="120" w:line="240" w:lineRule="atLeast"/>
            </w:pPr>
            <w:r w:rsidRPr="00121635">
              <w:rPr>
                <w:color w:val="FF0000"/>
              </w:rPr>
              <w:t>None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3C1354" w:rsidRDefault="00121635" w:rsidP="00121635">
            <w:pPr>
              <w:rPr>
                <w:b/>
              </w:rPr>
            </w:pPr>
            <w:r w:rsidRPr="005B31F1">
              <w:rPr>
                <w:b/>
              </w:rPr>
              <w:t>Motion:</w:t>
            </w:r>
            <w:r>
              <w:rPr>
                <w:b/>
              </w:rPr>
              <w:t xml:space="preserve"> </w:t>
            </w:r>
            <w:r w:rsidRPr="00121635">
              <w:rPr>
                <w:color w:val="FF0000"/>
              </w:rPr>
              <w:t>We accept the mid-year reflection as tabled</w:t>
            </w:r>
          </w:p>
          <w:p w:rsidR="00121635" w:rsidRDefault="00121635" w:rsidP="00121635">
            <w:r w:rsidRPr="003C1354">
              <w:rPr>
                <w:b/>
              </w:rPr>
              <w:t>Moved By:</w:t>
            </w:r>
            <w:r>
              <w:t xml:space="preserve"> </w:t>
            </w:r>
            <w:r w:rsidRPr="00121635">
              <w:rPr>
                <w:color w:val="FF0000"/>
              </w:rPr>
              <w:t>Michael Kramer</w:t>
            </w:r>
          </w:p>
          <w:p w:rsidR="00121635" w:rsidRDefault="00121635" w:rsidP="00121635">
            <w:r w:rsidRPr="003C1354">
              <w:rPr>
                <w:b/>
              </w:rPr>
              <w:t xml:space="preserve">Seconded By: </w:t>
            </w:r>
            <w:r w:rsidRPr="00121635">
              <w:rPr>
                <w:color w:val="FF0000"/>
              </w:rPr>
              <w:t>Jaime Humphry</w:t>
            </w:r>
          </w:p>
          <w:p w:rsidR="00121635" w:rsidRPr="00EA265A" w:rsidRDefault="00121635" w:rsidP="00121635">
            <w:r>
              <w:rPr>
                <w:b/>
              </w:rPr>
              <w:t>Carried</w:t>
            </w:r>
          </w:p>
        </w:tc>
      </w:tr>
      <w:tr w:rsidR="00121635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Essential Business 1: </w:t>
            </w:r>
          </w:p>
          <w:p w:rsidR="00121635" w:rsidRPr="00547C7A" w:rsidRDefault="00121635" w:rsidP="00121635">
            <w:pPr>
              <w:pStyle w:val="NoSpacing"/>
              <w:ind w:left="360"/>
              <w:rPr>
                <w:b/>
              </w:rPr>
            </w:pPr>
            <w:r w:rsidRPr="00B52DC0">
              <w:rPr>
                <w:b/>
                <w:highlight w:val="yellow"/>
              </w:rPr>
              <w:t>Annual Report</w:t>
            </w:r>
            <w:r>
              <w:rPr>
                <w:b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p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Rowan briefly presented Annual Report:</w:t>
            </w:r>
          </w:p>
          <w:p w:rsidR="007A15D0" w:rsidRDefault="007A15D0" w:rsidP="00121635">
            <w:p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The Public meeting will be held at 4:45pm today.  We have received 3 public requests to join the virtual meeting.</w:t>
            </w:r>
          </w:p>
          <w:p w:rsidR="00121635" w:rsidRDefault="00121635" w:rsidP="00121635">
            <w:p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 xml:space="preserve">This report is usually presented within the first few meetings of the year, but due to Covid19 we have an extension until the end of August. </w:t>
            </w:r>
            <w:r>
              <w:rPr>
                <w:color w:val="FF0000"/>
              </w:rPr>
              <w:lastRenderedPageBreak/>
              <w:t>Emma will attest the report before the next meeting.</w:t>
            </w:r>
          </w:p>
          <w:p w:rsidR="00121635" w:rsidRDefault="00121635" w:rsidP="00121635">
            <w:p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Rowan mentioned some key points which included:</w:t>
            </w:r>
          </w:p>
          <w:p w:rsidR="00121635" w:rsidRDefault="00BB4640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 xml:space="preserve">FISO: </w:t>
            </w:r>
            <w:r w:rsidR="00121635">
              <w:rPr>
                <w:color w:val="FF0000"/>
              </w:rPr>
              <w:t xml:space="preserve">our work with literacy with the </w:t>
            </w:r>
            <w:r w:rsidR="00474F5C">
              <w:rPr>
                <w:color w:val="FF0000"/>
              </w:rPr>
              <w:t>implementation of Julie Shepherd’</w:t>
            </w:r>
            <w:r w:rsidR="00121635">
              <w:rPr>
                <w:color w:val="FF0000"/>
              </w:rPr>
              <w:t xml:space="preserve">s approach, our play leaders, our engagement with the </w:t>
            </w:r>
            <w:r w:rsidR="00121635" w:rsidRPr="00121635">
              <w:rPr>
                <w:color w:val="FF0000"/>
              </w:rPr>
              <w:t>Regio</w:t>
            </w:r>
            <w:r w:rsidR="00121635">
              <w:rPr>
                <w:color w:val="FF0000"/>
              </w:rPr>
              <w:t xml:space="preserve">nal Autism Inclusion Consultant, </w:t>
            </w:r>
            <w:r>
              <w:rPr>
                <w:color w:val="FF0000"/>
              </w:rPr>
              <w:t xml:space="preserve">staff completed the </w:t>
            </w:r>
            <w:r w:rsidRPr="00BB4640">
              <w:rPr>
                <w:color w:val="FF0000"/>
              </w:rPr>
              <w:t>Disability Standards for Education eLearning modules</w:t>
            </w:r>
            <w:r>
              <w:rPr>
                <w:color w:val="FF0000"/>
              </w:rPr>
              <w:t>, our engagement with Shaun Wells in high impact teaching strategies.</w:t>
            </w:r>
          </w:p>
          <w:p w:rsidR="00BB4640" w:rsidRDefault="00BB4640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Achiev</w:t>
            </w:r>
            <w:r w:rsidR="00474F5C">
              <w:rPr>
                <w:color w:val="FF0000"/>
              </w:rPr>
              <w:t>ements: this included our NAPLAN</w:t>
            </w:r>
            <w:r>
              <w:rPr>
                <w:color w:val="FF0000"/>
              </w:rPr>
              <w:t xml:space="preserve"> data from 2019, some of our areas are higher, some or lower than our similar schools</w:t>
            </w:r>
          </w:p>
          <w:p w:rsidR="00BB4640" w:rsidRDefault="00474F5C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We will continue to focus on L</w:t>
            </w:r>
            <w:r w:rsidR="00BB4640">
              <w:rPr>
                <w:color w:val="FF0000"/>
              </w:rPr>
              <w:t>iteracy, although will have a strong Numeracy focus for next couple of years</w:t>
            </w:r>
          </w:p>
          <w:p w:rsidR="00BB4640" w:rsidRDefault="00BB4640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Engagement: Our attendance results are the best they have been in 5 years, and our students attitude to school has improved</w:t>
            </w:r>
          </w:p>
          <w:p w:rsidR="00BB4640" w:rsidRDefault="00474F5C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Wellbeing: 18 students on the P</w:t>
            </w:r>
            <w:r w:rsidR="00BB4640">
              <w:rPr>
                <w:color w:val="FF0000"/>
              </w:rPr>
              <w:t>rogram for</w:t>
            </w:r>
            <w:r>
              <w:rPr>
                <w:color w:val="FF0000"/>
              </w:rPr>
              <w:t xml:space="preserve"> Students with D</w:t>
            </w:r>
            <w:r w:rsidR="00BB4640">
              <w:rPr>
                <w:color w:val="FF0000"/>
              </w:rPr>
              <w:t>i</w:t>
            </w:r>
            <w:r>
              <w:rPr>
                <w:color w:val="FF0000"/>
              </w:rPr>
              <w:t>sabilities</w:t>
            </w:r>
            <w:r w:rsidR="00BB4640">
              <w:rPr>
                <w:color w:val="FF0000"/>
              </w:rPr>
              <w:t xml:space="preserve">, 10 </w:t>
            </w:r>
            <w:proofErr w:type="spellStart"/>
            <w:r w:rsidR="00BB4640">
              <w:rPr>
                <w:color w:val="FF0000"/>
              </w:rPr>
              <w:t>Koor</w:t>
            </w:r>
            <w:r>
              <w:rPr>
                <w:color w:val="FF0000"/>
              </w:rPr>
              <w:t>ie</w:t>
            </w:r>
            <w:proofErr w:type="spellEnd"/>
            <w:r>
              <w:rPr>
                <w:color w:val="FF0000"/>
              </w:rPr>
              <w:t xml:space="preserve"> students, 11 OOHC</w:t>
            </w:r>
            <w:r w:rsidR="00BB4640">
              <w:rPr>
                <w:color w:val="FF0000"/>
              </w:rPr>
              <w:t xml:space="preserve"> students, our THRIVE program has and will continue, and we engaged with Simon from Real Schools in 2019</w:t>
            </w:r>
          </w:p>
          <w:p w:rsidR="00BB4640" w:rsidRDefault="00BB4640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Finance: The school had a healthy surplus at the end of 2019, we obtained a grant for the ANZAC Garden, continued funding for our Chapl</w:t>
            </w:r>
            <w:r w:rsidR="00474F5C">
              <w:rPr>
                <w:color w:val="FF0000"/>
              </w:rPr>
              <w:t>a</w:t>
            </w:r>
            <w:r w:rsidR="00000681">
              <w:rPr>
                <w:color w:val="FF0000"/>
              </w:rPr>
              <w:t>in 2 days a week and our</w:t>
            </w:r>
            <w:r>
              <w:rPr>
                <w:color w:val="FF0000"/>
              </w:rPr>
              <w:t xml:space="preserve"> ICT agreement for new iPads and netbooks</w:t>
            </w:r>
          </w:p>
          <w:p w:rsidR="00BB4640" w:rsidRPr="00BB4640" w:rsidRDefault="00BB4640" w:rsidP="00BB4640">
            <w:pPr>
              <w:pStyle w:val="ListParagraph"/>
              <w:numPr>
                <w:ilvl w:val="0"/>
                <w:numId w:val="35"/>
              </w:numPr>
              <w:spacing w:after="120" w:line="240" w:lineRule="atLeast"/>
              <w:rPr>
                <w:color w:val="FF0000"/>
              </w:rPr>
            </w:pPr>
            <w:r>
              <w:rPr>
                <w:color w:val="FF0000"/>
              </w:rPr>
              <w:t>Performance: Our parent survey was on the mark, English a</w:t>
            </w:r>
            <w:r w:rsidR="00474F5C">
              <w:rPr>
                <w:color w:val="FF0000"/>
              </w:rPr>
              <w:t xml:space="preserve">nd </w:t>
            </w:r>
            <w:proofErr w:type="spellStart"/>
            <w:r w:rsidR="00474F5C">
              <w:rPr>
                <w:color w:val="FF0000"/>
              </w:rPr>
              <w:t>Maths</w:t>
            </w:r>
            <w:proofErr w:type="spellEnd"/>
            <w:r w:rsidR="00474F5C">
              <w:rPr>
                <w:color w:val="FF0000"/>
              </w:rPr>
              <w:t xml:space="preserve"> was on the mark, NAPLAN</w:t>
            </w:r>
            <w:r>
              <w:rPr>
                <w:color w:val="FF0000"/>
              </w:rPr>
              <w:t xml:space="preserve"> results were above for reading and attendance higher than the </w:t>
            </w:r>
            <w:r>
              <w:rPr>
                <w:color w:val="FF0000"/>
              </w:rPr>
              <w:lastRenderedPageBreak/>
              <w:t>state average, our connectedness was above the state median</w:t>
            </w:r>
          </w:p>
          <w:p w:rsidR="00121635" w:rsidRPr="00062185" w:rsidRDefault="00121635" w:rsidP="00121635">
            <w:pPr>
              <w:spacing w:after="120" w:line="240" w:lineRule="atLeast"/>
              <w:rPr>
                <w:color w:val="FF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FE79C5" w:rsidRDefault="00121635" w:rsidP="00121635">
            <w:pPr>
              <w:rPr>
                <w:b/>
                <w:color w:val="FF0000"/>
              </w:rPr>
            </w:pPr>
            <w:r w:rsidRPr="005B31F1">
              <w:rPr>
                <w:b/>
              </w:rPr>
              <w:lastRenderedPageBreak/>
              <w:t>Motion:</w:t>
            </w:r>
            <w:r>
              <w:rPr>
                <w:b/>
              </w:rPr>
              <w:t xml:space="preserve"> </w:t>
            </w:r>
            <w:r w:rsidRPr="00BB4640">
              <w:rPr>
                <w:color w:val="FF0000"/>
              </w:rPr>
              <w:t>The school council endorse the annual report</w:t>
            </w:r>
          </w:p>
          <w:p w:rsidR="00121635" w:rsidRDefault="00121635" w:rsidP="00121635">
            <w:r w:rsidRPr="003C1354">
              <w:rPr>
                <w:b/>
              </w:rPr>
              <w:t>Moved By:</w:t>
            </w:r>
            <w:r>
              <w:rPr>
                <w:b/>
              </w:rPr>
              <w:t xml:space="preserve"> </w:t>
            </w:r>
            <w:r w:rsidRPr="00BB4640">
              <w:rPr>
                <w:color w:val="FF0000"/>
              </w:rPr>
              <w:t>Michael Kramer</w:t>
            </w:r>
          </w:p>
          <w:p w:rsidR="00121635" w:rsidRPr="00FE79C5" w:rsidRDefault="00121635" w:rsidP="00121635">
            <w:pPr>
              <w:rPr>
                <w:color w:val="FF0000"/>
              </w:rPr>
            </w:pPr>
            <w:r w:rsidRPr="003C1354">
              <w:rPr>
                <w:b/>
              </w:rPr>
              <w:t xml:space="preserve">Seconded By: </w:t>
            </w:r>
            <w:r w:rsidRPr="00BB4640">
              <w:rPr>
                <w:color w:val="FF0000"/>
              </w:rPr>
              <w:t>Tracy Mottershead</w:t>
            </w:r>
          </w:p>
          <w:p w:rsidR="00121635" w:rsidRDefault="00121635" w:rsidP="00121635">
            <w:pPr>
              <w:rPr>
                <w:b/>
              </w:rPr>
            </w:pPr>
            <w:r>
              <w:rPr>
                <w:b/>
              </w:rPr>
              <w:t>Carried</w:t>
            </w:r>
          </w:p>
          <w:p w:rsidR="00121635" w:rsidRPr="005B31F1" w:rsidRDefault="00121635" w:rsidP="00121635">
            <w:pPr>
              <w:rPr>
                <w:b/>
              </w:rPr>
            </w:pPr>
          </w:p>
        </w:tc>
      </w:tr>
      <w:tr w:rsidR="00121635" w:rsidRPr="00F847C3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7C7A">
              <w:rPr>
                <w:b/>
              </w:rPr>
              <w:lastRenderedPageBreak/>
              <w:t xml:space="preserve">Correspondence </w:t>
            </w:r>
          </w:p>
          <w:p w:rsidR="00121635" w:rsidRDefault="00121635" w:rsidP="00121635">
            <w:pPr>
              <w:pStyle w:val="ListParagraph"/>
              <w:numPr>
                <w:ilvl w:val="1"/>
                <w:numId w:val="1"/>
              </w:numPr>
              <w:rPr>
                <w:u w:val="single"/>
              </w:rPr>
            </w:pPr>
            <w:r w:rsidRPr="00E66D87">
              <w:rPr>
                <w:u w:val="single"/>
              </w:rPr>
              <w:t xml:space="preserve">Incoming correspondence </w:t>
            </w: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Pr="00B52DC0" w:rsidRDefault="00121635" w:rsidP="00121635">
            <w:pPr>
              <w:pStyle w:val="ListParagraph"/>
              <w:numPr>
                <w:ilvl w:val="0"/>
                <w:numId w:val="34"/>
              </w:numPr>
            </w:pPr>
            <w:r w:rsidRPr="00B52DC0">
              <w:t>Changes to school council insurance program</w:t>
            </w:r>
          </w:p>
          <w:p w:rsidR="00121635" w:rsidRPr="00B52DC0" w:rsidRDefault="00121635" w:rsidP="00121635">
            <w:pPr>
              <w:pStyle w:val="ListParagraph"/>
              <w:numPr>
                <w:ilvl w:val="0"/>
                <w:numId w:val="34"/>
              </w:numPr>
            </w:pPr>
            <w:r w:rsidRPr="00B52DC0">
              <w:t xml:space="preserve">School summit (remote learning) </w:t>
            </w:r>
          </w:p>
          <w:p w:rsidR="00121635" w:rsidRPr="00B52DC0" w:rsidRDefault="00121635" w:rsidP="00121635">
            <w:pPr>
              <w:pStyle w:val="ListParagraph"/>
              <w:numPr>
                <w:ilvl w:val="0"/>
                <w:numId w:val="34"/>
              </w:numPr>
            </w:pPr>
            <w:r w:rsidRPr="00B52DC0">
              <w:t>Grant application for oval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r w:rsidRPr="00B52DC0">
              <w:t>Letter to parents from Secretary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r>
              <w:t>Communication for schools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r>
              <w:t xml:space="preserve">Temperature screening 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r>
              <w:t>Camps, excursions, playgrounds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r>
              <w:t>Devices</w:t>
            </w:r>
          </w:p>
          <w:p w:rsidR="00121635" w:rsidRDefault="00121635" w:rsidP="00121635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Covid</w:t>
            </w:r>
            <w:proofErr w:type="spellEnd"/>
            <w:r>
              <w:t xml:space="preserve"> sessions for staff</w:t>
            </w:r>
          </w:p>
          <w:p w:rsidR="00121635" w:rsidRPr="00B52DC0" w:rsidRDefault="00121635" w:rsidP="00121635">
            <w:pPr>
              <w:pStyle w:val="ListParagraph"/>
              <w:numPr>
                <w:ilvl w:val="0"/>
                <w:numId w:val="34"/>
              </w:numPr>
            </w:pPr>
            <w:r>
              <w:t>Face masks in schools</w:t>
            </w: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Default="00121635" w:rsidP="00121635">
            <w:pPr>
              <w:rPr>
                <w:u w:val="single"/>
              </w:rPr>
            </w:pPr>
          </w:p>
          <w:p w:rsidR="00121635" w:rsidRPr="00D7349E" w:rsidRDefault="00121635" w:rsidP="00121635">
            <w:pPr>
              <w:pStyle w:val="ListParagraph"/>
              <w:numPr>
                <w:ilvl w:val="1"/>
                <w:numId w:val="1"/>
              </w:numPr>
              <w:rPr>
                <w:b/>
                <w:u w:val="single"/>
              </w:rPr>
            </w:pPr>
            <w:r w:rsidRPr="00D7349E">
              <w:rPr>
                <w:u w:val="single"/>
              </w:rPr>
              <w:t>Outgoing correspondence</w:t>
            </w:r>
            <w:r w:rsidRPr="00D7349E">
              <w:rPr>
                <w:b/>
                <w:u w:val="single"/>
              </w:rPr>
              <w:t xml:space="preserve"> </w:t>
            </w:r>
          </w:p>
          <w:p w:rsidR="00121635" w:rsidRPr="00E66D87" w:rsidRDefault="00121635" w:rsidP="00121635">
            <w:pPr>
              <w:pStyle w:val="ListParagraph"/>
              <w:numPr>
                <w:ilvl w:val="0"/>
                <w:numId w:val="12"/>
              </w:numPr>
            </w:pPr>
            <w:r w:rsidRPr="00B52DC0">
              <w:rPr>
                <w:highlight w:val="yellow"/>
              </w:rPr>
              <w:t>Nil</w:t>
            </w:r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8C1B8F" w:rsidRDefault="00121635" w:rsidP="00121635">
            <w:pPr>
              <w:rPr>
                <w:b/>
              </w:rPr>
            </w:pPr>
            <w:r w:rsidRPr="008C1B8F">
              <w:rPr>
                <w:b/>
              </w:rPr>
              <w:t xml:space="preserve">Brief description </w:t>
            </w:r>
          </w:p>
          <w:p w:rsidR="00121635" w:rsidRPr="00BB4640" w:rsidRDefault="00BB4640" w:rsidP="00BB4640">
            <w:pPr>
              <w:rPr>
                <w:color w:val="FF0000"/>
              </w:rPr>
            </w:pPr>
            <w:r>
              <w:rPr>
                <w:color w:val="FF0000"/>
              </w:rPr>
              <w:t xml:space="preserve">No incoming </w:t>
            </w:r>
            <w:r w:rsidR="00000681">
              <w:rPr>
                <w:color w:val="FF0000"/>
              </w:rPr>
              <w:t>Correspondence</w:t>
            </w:r>
          </w:p>
          <w:p w:rsidR="00121635" w:rsidRDefault="00121635" w:rsidP="00121635">
            <w:pPr>
              <w:pStyle w:val="ListParagraph"/>
              <w:rPr>
                <w:color w:val="FF0000"/>
              </w:rPr>
            </w:pPr>
          </w:p>
          <w:p w:rsidR="00121635" w:rsidRPr="00BB4640" w:rsidRDefault="00121635" w:rsidP="00BB4640">
            <w:pPr>
              <w:rPr>
                <w:color w:val="FF0000"/>
              </w:rPr>
            </w:pPr>
            <w:r w:rsidRPr="00BB4640">
              <w:rPr>
                <w:color w:val="FF0000"/>
              </w:rPr>
              <w:t>Outgoing- Emma will send</w:t>
            </w:r>
            <w:r w:rsidR="00BB4640">
              <w:rPr>
                <w:color w:val="FF0000"/>
              </w:rPr>
              <w:t xml:space="preserve"> out the </w:t>
            </w:r>
            <w:r w:rsidRPr="00BB4640">
              <w:rPr>
                <w:color w:val="FF0000"/>
              </w:rPr>
              <w:t xml:space="preserve"> letter to Mark McKelson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547C7A" w:rsidRDefault="00121635" w:rsidP="00121635">
            <w:pPr>
              <w:rPr>
                <w:b/>
              </w:rPr>
            </w:pPr>
            <w:r w:rsidRPr="00547C7A">
              <w:rPr>
                <w:b/>
              </w:rPr>
              <w:t>Motion:</w:t>
            </w:r>
          </w:p>
          <w:p w:rsidR="00121635" w:rsidRPr="00BB4640" w:rsidRDefault="00121635" w:rsidP="00121635">
            <w:pPr>
              <w:rPr>
                <w:color w:val="FF0000"/>
              </w:rPr>
            </w:pPr>
            <w:r w:rsidRPr="00BB4640">
              <w:rPr>
                <w:color w:val="FF0000"/>
              </w:rPr>
              <w:t xml:space="preserve">That the Inwards </w:t>
            </w:r>
            <w:r w:rsidR="00BB4640">
              <w:rPr>
                <w:color w:val="FF0000"/>
              </w:rPr>
              <w:t>Correspondence be received</w:t>
            </w:r>
          </w:p>
          <w:p w:rsidR="00121635" w:rsidRDefault="00121635" w:rsidP="00121635">
            <w:r>
              <w:rPr>
                <w:b/>
              </w:rPr>
              <w:t>Moved</w:t>
            </w:r>
            <w:r>
              <w:t xml:space="preserve">:  </w:t>
            </w:r>
            <w:r w:rsidRPr="00BB4640">
              <w:rPr>
                <w:color w:val="FF0000"/>
              </w:rPr>
              <w:t>Emma Boag</w:t>
            </w:r>
          </w:p>
          <w:p w:rsidR="00121635" w:rsidRPr="00800FDC" w:rsidRDefault="00121635" w:rsidP="00121635">
            <w:pPr>
              <w:rPr>
                <w:b/>
              </w:rPr>
            </w:pPr>
            <w:r>
              <w:rPr>
                <w:b/>
              </w:rPr>
              <w:t>Seconded</w:t>
            </w:r>
            <w:r w:rsidRPr="00800FDC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BB4640">
              <w:rPr>
                <w:color w:val="FF0000"/>
              </w:rPr>
              <w:t>Nicola Pepper</w:t>
            </w:r>
          </w:p>
          <w:p w:rsidR="00121635" w:rsidRDefault="00121635" w:rsidP="00121635">
            <w:r>
              <w:rPr>
                <w:b/>
              </w:rPr>
              <w:t>Carried</w:t>
            </w:r>
          </w:p>
        </w:tc>
      </w:tr>
      <w:tr w:rsidR="00121635" w:rsidRPr="00F847C3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547C7A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4100A2" w:rsidRDefault="00121635" w:rsidP="00121635">
            <w:pPr>
              <w:rPr>
                <w:color w:val="FF0000"/>
              </w:rPr>
            </w:pPr>
            <w:r w:rsidRPr="004100A2">
              <w:rPr>
                <w:color w:val="FF0000"/>
              </w:rPr>
              <w:t>As tabled</w:t>
            </w:r>
          </w:p>
          <w:p w:rsidR="00121635" w:rsidRPr="00227DA6" w:rsidRDefault="00121635" w:rsidP="00121635">
            <w:pPr>
              <w:pStyle w:val="ListParagraph"/>
              <w:rPr>
                <w:color w:val="FF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547C7A" w:rsidRDefault="00121635" w:rsidP="00121635">
            <w:pPr>
              <w:rPr>
                <w:b/>
              </w:rPr>
            </w:pPr>
            <w:r w:rsidRPr="00547C7A">
              <w:rPr>
                <w:b/>
              </w:rPr>
              <w:t>Motion:</w:t>
            </w:r>
          </w:p>
          <w:p w:rsidR="00121635" w:rsidRPr="004100A2" w:rsidRDefault="00121635" w:rsidP="00121635">
            <w:pPr>
              <w:rPr>
                <w:color w:val="FF0000"/>
              </w:rPr>
            </w:pPr>
            <w:r w:rsidRPr="004100A2">
              <w:rPr>
                <w:color w:val="FF0000"/>
              </w:rPr>
              <w:t>That the Principal’s Report as tabled is accepted</w:t>
            </w:r>
          </w:p>
          <w:p w:rsidR="00121635" w:rsidRDefault="00121635" w:rsidP="00121635">
            <w:r>
              <w:rPr>
                <w:b/>
              </w:rPr>
              <w:t>Moved</w:t>
            </w:r>
            <w:r>
              <w:t xml:space="preserve">:  </w:t>
            </w:r>
            <w:r w:rsidRPr="004100A2">
              <w:rPr>
                <w:color w:val="FF0000"/>
              </w:rPr>
              <w:t>Emma Collins</w:t>
            </w:r>
          </w:p>
          <w:p w:rsidR="00121635" w:rsidRPr="00800FDC" w:rsidRDefault="00121635" w:rsidP="00121635">
            <w:pPr>
              <w:rPr>
                <w:b/>
              </w:rPr>
            </w:pPr>
            <w:r>
              <w:rPr>
                <w:b/>
              </w:rPr>
              <w:t>Seconded</w:t>
            </w:r>
            <w:r w:rsidRPr="00800FDC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4100A2">
              <w:rPr>
                <w:color w:val="FF0000"/>
              </w:rPr>
              <w:t>Emma Boag</w:t>
            </w:r>
          </w:p>
          <w:p w:rsidR="00121635" w:rsidRPr="00547C7A" w:rsidRDefault="00121635" w:rsidP="00121635">
            <w:pPr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CF294D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     </w:t>
            </w:r>
            <w:r w:rsidRPr="00CF294D">
              <w:rPr>
                <w:b/>
              </w:rPr>
              <w:t xml:space="preserve">Curriculum </w:t>
            </w:r>
          </w:p>
          <w:p w:rsidR="00121635" w:rsidRDefault="00121635" w:rsidP="00121635">
            <w:r>
              <w:rPr>
                <w:b/>
              </w:rPr>
              <w:t xml:space="preserve">          </w:t>
            </w:r>
            <w:r w:rsidRPr="00863784">
              <w:rPr>
                <w:b/>
              </w:rPr>
              <w:t>Sub Committee</w:t>
            </w:r>
            <w: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r>
              <w:t>Key points discussed</w:t>
            </w:r>
          </w:p>
          <w:p w:rsidR="00121635" w:rsidRPr="004100A2" w:rsidRDefault="004100A2" w:rsidP="00121635">
            <w:pPr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Default="00121635" w:rsidP="00121635">
            <w:pPr>
              <w:rPr>
                <w:b/>
              </w:rPr>
            </w:pPr>
            <w:r w:rsidRPr="00547C7A">
              <w:rPr>
                <w:b/>
              </w:rPr>
              <w:t>Motion:</w:t>
            </w:r>
          </w:p>
          <w:p w:rsidR="00121635" w:rsidRDefault="00121635" w:rsidP="00121635">
            <w:r w:rsidRPr="00800FDC">
              <w:rPr>
                <w:b/>
              </w:rPr>
              <w:t>Moved:</w:t>
            </w:r>
            <w:r>
              <w:t xml:space="preserve"> </w:t>
            </w:r>
          </w:p>
          <w:p w:rsidR="00121635" w:rsidRDefault="00121635" w:rsidP="00121635">
            <w:pPr>
              <w:rPr>
                <w:b/>
              </w:rPr>
            </w:pPr>
            <w:r w:rsidRPr="00800FDC">
              <w:rPr>
                <w:b/>
              </w:rPr>
              <w:t>Seconded:</w:t>
            </w:r>
            <w:r>
              <w:rPr>
                <w:b/>
              </w:rPr>
              <w:t xml:space="preserve"> </w:t>
            </w:r>
          </w:p>
          <w:p w:rsidR="00121635" w:rsidRPr="00EA265A" w:rsidRDefault="00121635" w:rsidP="00121635">
            <w:r>
              <w:rPr>
                <w:b/>
              </w:rPr>
              <w:t>Ratified</w:t>
            </w: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CF294D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294D">
              <w:rPr>
                <w:b/>
              </w:rPr>
              <w:t xml:space="preserve">Finance </w:t>
            </w:r>
          </w:p>
          <w:p w:rsidR="00121635" w:rsidRDefault="00121635" w:rsidP="00121635">
            <w:r w:rsidRPr="00222253">
              <w:rPr>
                <w:b/>
              </w:rPr>
              <w:t>Sub Committee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4100A2" w:rsidRDefault="00121635" w:rsidP="00121635">
            <w:r w:rsidRPr="004100A2">
              <w:t>Key points discussed</w:t>
            </w:r>
          </w:p>
          <w:p w:rsidR="004100A2" w:rsidRPr="004100A2" w:rsidRDefault="004100A2" w:rsidP="004100A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4100A2">
              <w:rPr>
                <w:color w:val="FF0000"/>
              </w:rPr>
              <w:t xml:space="preserve">Camps and excursions have been </w:t>
            </w:r>
            <w:r w:rsidR="00474F5C">
              <w:rPr>
                <w:color w:val="FF0000"/>
              </w:rPr>
              <w:t>postponed</w:t>
            </w:r>
            <w:r w:rsidRPr="004100A2">
              <w:rPr>
                <w:color w:val="FF0000"/>
              </w:rPr>
              <w:t xml:space="preserve"> or cancelled due to covid19</w:t>
            </w:r>
          </w:p>
          <w:p w:rsidR="004100A2" w:rsidRPr="004100A2" w:rsidRDefault="004100A2" w:rsidP="004100A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4100A2">
              <w:rPr>
                <w:color w:val="FF0000"/>
              </w:rPr>
              <w:t>Angela has p</w:t>
            </w:r>
            <w:r w:rsidR="00474F5C">
              <w:rPr>
                <w:color w:val="FF0000"/>
              </w:rPr>
              <w:t>ut in for a grant of up to $500,000</w:t>
            </w:r>
            <w:r w:rsidRPr="004100A2">
              <w:rPr>
                <w:color w:val="FF0000"/>
              </w:rPr>
              <w:t xml:space="preserve"> for the oval</w:t>
            </w:r>
          </w:p>
          <w:p w:rsidR="004100A2" w:rsidRPr="004100A2" w:rsidRDefault="004100A2" w:rsidP="004100A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4100A2">
              <w:rPr>
                <w:color w:val="FF0000"/>
              </w:rPr>
              <w:lastRenderedPageBreak/>
              <w:t xml:space="preserve">No current fundraising money due to covid19 except for our </w:t>
            </w:r>
            <w:proofErr w:type="spellStart"/>
            <w:r w:rsidRPr="004100A2">
              <w:rPr>
                <w:color w:val="FF0000"/>
              </w:rPr>
              <w:t>colour</w:t>
            </w:r>
            <w:proofErr w:type="spellEnd"/>
            <w:r w:rsidRPr="004100A2">
              <w:rPr>
                <w:color w:val="FF0000"/>
              </w:rPr>
              <w:t xml:space="preserve"> run previously in the year, the twilight fair may not go ahead due to covid19</w:t>
            </w:r>
          </w:p>
          <w:p w:rsidR="004100A2" w:rsidRPr="004100A2" w:rsidRDefault="004100A2" w:rsidP="004100A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4100A2">
              <w:rPr>
                <w:color w:val="FF0000"/>
              </w:rPr>
              <w:t>All financial management and reporting</w:t>
            </w:r>
            <w:r w:rsidR="00474F5C">
              <w:rPr>
                <w:color w:val="FF0000"/>
              </w:rPr>
              <w:t xml:space="preserve"> for the JUA for the basketball stadium will now be enacted by EMC. LPS has arranged </w:t>
            </w:r>
            <w:r w:rsidRPr="004100A2">
              <w:rPr>
                <w:color w:val="FF0000"/>
              </w:rPr>
              <w:t xml:space="preserve">the transfer of the credit amounts of the </w:t>
            </w:r>
            <w:r w:rsidR="00474F5C">
              <w:rPr>
                <w:color w:val="FF0000"/>
              </w:rPr>
              <w:t xml:space="preserve">operating and capital accounts which is </w:t>
            </w:r>
            <w:r w:rsidRPr="004100A2">
              <w:rPr>
                <w:color w:val="FF0000"/>
              </w:rPr>
              <w:t>$194</w:t>
            </w:r>
            <w:r w:rsidR="00474F5C">
              <w:rPr>
                <w:color w:val="FF0000"/>
              </w:rPr>
              <w:t>,</w:t>
            </w:r>
            <w:r w:rsidRPr="004100A2">
              <w:rPr>
                <w:color w:val="FF0000"/>
              </w:rPr>
              <w:t xml:space="preserve">000.59 </w:t>
            </w:r>
            <w:r w:rsidR="00474F5C">
              <w:rPr>
                <w:color w:val="FF0000"/>
              </w:rPr>
              <w:t xml:space="preserve">be </w:t>
            </w:r>
            <w:r w:rsidRPr="004100A2">
              <w:rPr>
                <w:color w:val="FF0000"/>
              </w:rPr>
              <w:t>transferred to EMC.</w:t>
            </w:r>
          </w:p>
          <w:p w:rsidR="00121635" w:rsidRPr="004100A2" w:rsidRDefault="00121635" w:rsidP="00121635">
            <w:pPr>
              <w:pStyle w:val="ListParagraph"/>
              <w:rPr>
                <w:color w:val="FF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B8015C" w:rsidRDefault="00121635" w:rsidP="00121635">
            <w:r w:rsidRPr="00547C7A">
              <w:rPr>
                <w:b/>
              </w:rPr>
              <w:lastRenderedPageBreak/>
              <w:t>Motion:</w:t>
            </w:r>
            <w:r>
              <w:rPr>
                <w:b/>
              </w:rPr>
              <w:t xml:space="preserve"> </w:t>
            </w:r>
            <w:r w:rsidRPr="004100A2">
              <w:rPr>
                <w:color w:val="FF0000"/>
              </w:rPr>
              <w:t>That the finance report as tabled is accepted</w:t>
            </w:r>
            <w:r w:rsidR="004100A2" w:rsidRPr="004100A2">
              <w:rPr>
                <w:color w:val="FF0000"/>
              </w:rPr>
              <w:t xml:space="preserve"> and that all financial management and reporting now be enacted by EMC and that LPS will arrange the transfer of the credit amounts of the operating and capital accounts.</w:t>
            </w:r>
          </w:p>
          <w:p w:rsidR="00121635" w:rsidRDefault="00121635" w:rsidP="00121635">
            <w:r w:rsidRPr="00800FDC">
              <w:rPr>
                <w:b/>
              </w:rPr>
              <w:t>Moved:</w:t>
            </w:r>
            <w:r>
              <w:t xml:space="preserve"> </w:t>
            </w:r>
            <w:r w:rsidRPr="004100A2">
              <w:rPr>
                <w:color w:val="FF0000"/>
              </w:rPr>
              <w:t>Michael Kramer</w:t>
            </w:r>
          </w:p>
          <w:p w:rsidR="00121635" w:rsidRPr="00B8015C" w:rsidRDefault="00121635" w:rsidP="00121635">
            <w:pPr>
              <w:rPr>
                <w:b/>
              </w:rPr>
            </w:pPr>
            <w:r w:rsidRPr="00800FDC">
              <w:rPr>
                <w:b/>
              </w:rPr>
              <w:lastRenderedPageBreak/>
              <w:t>Seconded:</w:t>
            </w:r>
            <w:r>
              <w:t xml:space="preserve"> </w:t>
            </w:r>
            <w:r w:rsidRPr="004100A2">
              <w:rPr>
                <w:color w:val="FF0000"/>
              </w:rPr>
              <w:t>Jaime Humphry</w:t>
            </w: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CF294D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294D">
              <w:rPr>
                <w:b/>
              </w:rPr>
              <w:lastRenderedPageBreak/>
              <w:t>PFA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r>
              <w:t>No report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547C7A" w:rsidRDefault="00121635" w:rsidP="00121635">
            <w:pPr>
              <w:rPr>
                <w:b/>
              </w:rPr>
            </w:pP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183555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General Business 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0A2" w:rsidRDefault="00474F5C" w:rsidP="00474F5C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474F5C">
              <w:rPr>
                <w:color w:val="FF0000"/>
              </w:rPr>
              <w:t>Mark Moorhouse was requested to leave the online meeting whilst the discussion re the process of the recruitment of the Principal for LPS.</w:t>
            </w:r>
          </w:p>
          <w:p w:rsidR="00474F5C" w:rsidRDefault="00474F5C" w:rsidP="00474F5C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School Council will receive further information via email from Emma re the process.</w:t>
            </w:r>
          </w:p>
          <w:p w:rsidR="00474F5C" w:rsidRPr="00474F5C" w:rsidRDefault="00474F5C" w:rsidP="00474F5C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This is a CONFIDENTIAL process.</w:t>
            </w:r>
          </w:p>
          <w:p w:rsidR="004100A2" w:rsidRDefault="004100A2" w:rsidP="004100A2">
            <w:pPr>
              <w:rPr>
                <w:color w:val="FF0000"/>
              </w:rPr>
            </w:pPr>
          </w:p>
          <w:p w:rsidR="00121635" w:rsidRPr="004100A2" w:rsidRDefault="00121635" w:rsidP="00474F5C">
            <w:pPr>
              <w:pStyle w:val="ListParagraph"/>
              <w:ind w:left="1152"/>
              <w:rPr>
                <w:color w:val="FF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547C7A" w:rsidRDefault="00121635" w:rsidP="00121635">
            <w:pPr>
              <w:rPr>
                <w:b/>
              </w:rPr>
            </w:pP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1B786C" w:rsidRDefault="00121635" w:rsidP="001216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1B786C">
              <w:rPr>
                <w:b/>
              </w:rPr>
              <w:t>Next meeting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pPr>
              <w:spacing w:after="120" w:line="240" w:lineRule="atLeast"/>
            </w:pPr>
            <w:r>
              <w:t xml:space="preserve">Next Council Meeting to be held on: </w:t>
            </w:r>
          </w:p>
          <w:p w:rsidR="00121635" w:rsidRDefault="00121635" w:rsidP="00121635">
            <w:pPr>
              <w:spacing w:after="120" w:line="240" w:lineRule="atLeast"/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Pr="007A15D0" w:rsidRDefault="007A15D0" w:rsidP="00121635">
            <w:r w:rsidRPr="007A15D0">
              <w:t>26</w:t>
            </w:r>
            <w:r w:rsidRPr="007A15D0">
              <w:rPr>
                <w:vertAlign w:val="superscript"/>
              </w:rPr>
              <w:t>th</w:t>
            </w:r>
            <w:r w:rsidRPr="007A15D0">
              <w:t xml:space="preserve"> August 2020</w:t>
            </w:r>
          </w:p>
        </w:tc>
      </w:tr>
      <w:tr w:rsidR="00121635" w:rsidRPr="00EA265A" w:rsidTr="00391C0D"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Default="00121635" w:rsidP="00121635">
            <w:r>
              <w:t>1</w:t>
            </w:r>
            <w:r w:rsidR="004100A2">
              <w:t>6</w:t>
            </w:r>
            <w:r>
              <w:t xml:space="preserve">.   </w:t>
            </w:r>
            <w:r w:rsidRPr="001B786C">
              <w:rPr>
                <w:b/>
              </w:rPr>
              <w:t>Closure of meeting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635" w:rsidRPr="00DC3D40" w:rsidRDefault="00121635" w:rsidP="00121635">
            <w:pPr>
              <w:pStyle w:val="ESBulletsinTable"/>
              <w:numPr>
                <w:ilvl w:val="0"/>
                <w:numId w:val="0"/>
              </w:numPr>
              <w:ind w:left="11" w:hanging="11"/>
              <w:rPr>
                <w:rFonts w:asciiTheme="minorHAnsi" w:hAnsiTheme="minorHAnsi" w:cstheme="minorHAnsi"/>
                <w:sz w:val="22"/>
              </w:rPr>
            </w:pPr>
            <w:r w:rsidRPr="00DC3D40">
              <w:rPr>
                <w:rFonts w:asciiTheme="minorHAnsi" w:hAnsiTheme="minorHAnsi" w:cstheme="minorHAnsi"/>
                <w:sz w:val="22"/>
              </w:rPr>
              <w:t>The c</w:t>
            </w:r>
            <w:r>
              <w:rPr>
                <w:rFonts w:asciiTheme="minorHAnsi" w:hAnsiTheme="minorHAnsi" w:cstheme="minorHAnsi"/>
                <w:sz w:val="22"/>
              </w:rPr>
              <w:t>hairperson declared the meeting closed.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21635" w:rsidRDefault="00121635" w:rsidP="00121635">
            <w:r>
              <w:t xml:space="preserve">Time :  </w:t>
            </w:r>
            <w:r w:rsidR="004100A2">
              <w:t>4.47pm</w:t>
            </w:r>
          </w:p>
        </w:tc>
      </w:tr>
    </w:tbl>
    <w:p w:rsidR="0077764A" w:rsidRDefault="0077764A"/>
    <w:p w:rsidR="005268AE" w:rsidRDefault="005268AE"/>
    <w:sectPr w:rsidR="005268AE" w:rsidSect="00FD2D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B66"/>
    <w:multiLevelType w:val="hybridMultilevel"/>
    <w:tmpl w:val="5C8CD5A8"/>
    <w:lvl w:ilvl="0" w:tplc="8B92DD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69E3"/>
    <w:multiLevelType w:val="multilevel"/>
    <w:tmpl w:val="DD58FE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500DF6"/>
    <w:multiLevelType w:val="hybridMultilevel"/>
    <w:tmpl w:val="96BC3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4F0"/>
    <w:multiLevelType w:val="hybridMultilevel"/>
    <w:tmpl w:val="12802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3CCB"/>
    <w:multiLevelType w:val="hybridMultilevel"/>
    <w:tmpl w:val="76BC91AE"/>
    <w:lvl w:ilvl="0" w:tplc="F8DE0E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C02CD"/>
    <w:multiLevelType w:val="hybridMultilevel"/>
    <w:tmpl w:val="03EA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C06"/>
    <w:multiLevelType w:val="multilevel"/>
    <w:tmpl w:val="0128C55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062EAC"/>
    <w:multiLevelType w:val="multilevel"/>
    <w:tmpl w:val="87DA32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C6195"/>
    <w:multiLevelType w:val="hybridMultilevel"/>
    <w:tmpl w:val="DEA4F8A0"/>
    <w:lvl w:ilvl="0" w:tplc="C0F4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D8B"/>
    <w:multiLevelType w:val="hybridMultilevel"/>
    <w:tmpl w:val="5F42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7973"/>
    <w:multiLevelType w:val="hybridMultilevel"/>
    <w:tmpl w:val="BACE275C"/>
    <w:lvl w:ilvl="0" w:tplc="D0EA55F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AA404C9"/>
    <w:multiLevelType w:val="hybridMultilevel"/>
    <w:tmpl w:val="A0CE7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FE"/>
    <w:multiLevelType w:val="hybridMultilevel"/>
    <w:tmpl w:val="8406393A"/>
    <w:lvl w:ilvl="0" w:tplc="D4E4E328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02F8"/>
    <w:multiLevelType w:val="hybridMultilevel"/>
    <w:tmpl w:val="26223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32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60527E"/>
    <w:multiLevelType w:val="hybridMultilevel"/>
    <w:tmpl w:val="97505B86"/>
    <w:lvl w:ilvl="0" w:tplc="A118BB4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0D8C"/>
    <w:multiLevelType w:val="hybridMultilevel"/>
    <w:tmpl w:val="A8F8D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6BA9"/>
    <w:multiLevelType w:val="hybridMultilevel"/>
    <w:tmpl w:val="F14A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2EEE"/>
    <w:multiLevelType w:val="hybridMultilevel"/>
    <w:tmpl w:val="2EC23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94B"/>
    <w:multiLevelType w:val="hybridMultilevel"/>
    <w:tmpl w:val="D32CB6DE"/>
    <w:lvl w:ilvl="0" w:tplc="A96AC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037F4"/>
    <w:multiLevelType w:val="hybridMultilevel"/>
    <w:tmpl w:val="B3DEE6DE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BA0A03"/>
    <w:multiLevelType w:val="hybridMultilevel"/>
    <w:tmpl w:val="A95E1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04EAA"/>
    <w:multiLevelType w:val="hybridMultilevel"/>
    <w:tmpl w:val="73E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4FC9"/>
    <w:multiLevelType w:val="hybridMultilevel"/>
    <w:tmpl w:val="A0F8B3DC"/>
    <w:lvl w:ilvl="0" w:tplc="BF8E6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4F8C"/>
    <w:multiLevelType w:val="hybridMultilevel"/>
    <w:tmpl w:val="B23EAAE2"/>
    <w:lvl w:ilvl="0" w:tplc="ADD0A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C132B"/>
    <w:multiLevelType w:val="hybridMultilevel"/>
    <w:tmpl w:val="087AA51A"/>
    <w:lvl w:ilvl="0" w:tplc="06125FEC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DB2032"/>
    <w:multiLevelType w:val="hybridMultilevel"/>
    <w:tmpl w:val="047ED8EE"/>
    <w:lvl w:ilvl="0" w:tplc="D1E4C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C0BAD"/>
    <w:multiLevelType w:val="hybridMultilevel"/>
    <w:tmpl w:val="16F292DC"/>
    <w:lvl w:ilvl="0" w:tplc="B32C1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63A5"/>
    <w:multiLevelType w:val="hybridMultilevel"/>
    <w:tmpl w:val="1A2A0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97DE9"/>
    <w:multiLevelType w:val="hybridMultilevel"/>
    <w:tmpl w:val="82B27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2AA0"/>
    <w:multiLevelType w:val="multilevel"/>
    <w:tmpl w:val="E6FAA5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88549D1"/>
    <w:multiLevelType w:val="hybridMultilevel"/>
    <w:tmpl w:val="390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70C48"/>
    <w:multiLevelType w:val="multilevel"/>
    <w:tmpl w:val="D38C5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CB75496"/>
    <w:multiLevelType w:val="hybridMultilevel"/>
    <w:tmpl w:val="7778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33"/>
  </w:num>
  <w:num w:numId="5">
    <w:abstractNumId w:val="1"/>
  </w:num>
  <w:num w:numId="6">
    <w:abstractNumId w:val="26"/>
  </w:num>
  <w:num w:numId="7">
    <w:abstractNumId w:val="21"/>
  </w:num>
  <w:num w:numId="8">
    <w:abstractNumId w:val="7"/>
  </w:num>
  <w:num w:numId="9">
    <w:abstractNumId w:val="6"/>
  </w:num>
  <w:num w:numId="10">
    <w:abstractNumId w:val="31"/>
  </w:num>
  <w:num w:numId="11">
    <w:abstractNumId w:val="16"/>
  </w:num>
  <w:num w:numId="12">
    <w:abstractNumId w:val="11"/>
  </w:num>
  <w:num w:numId="13">
    <w:abstractNumId w:val="2"/>
  </w:num>
  <w:num w:numId="14">
    <w:abstractNumId w:val="17"/>
  </w:num>
  <w:num w:numId="15">
    <w:abstractNumId w:val="22"/>
  </w:num>
  <w:num w:numId="16">
    <w:abstractNumId w:val="29"/>
  </w:num>
  <w:num w:numId="17">
    <w:abstractNumId w:val="30"/>
  </w:num>
  <w:num w:numId="18">
    <w:abstractNumId w:val="18"/>
  </w:num>
  <w:num w:numId="19">
    <w:abstractNumId w:val="10"/>
  </w:num>
  <w:num w:numId="20">
    <w:abstractNumId w:val="9"/>
  </w:num>
  <w:num w:numId="21">
    <w:abstractNumId w:val="4"/>
  </w:num>
  <w:num w:numId="22">
    <w:abstractNumId w:val="0"/>
  </w:num>
  <w:num w:numId="23">
    <w:abstractNumId w:val="24"/>
  </w:num>
  <w:num w:numId="24">
    <w:abstractNumId w:val="25"/>
  </w:num>
  <w:num w:numId="25">
    <w:abstractNumId w:val="13"/>
  </w:num>
  <w:num w:numId="26">
    <w:abstractNumId w:val="28"/>
  </w:num>
  <w:num w:numId="27">
    <w:abstractNumId w:val="32"/>
  </w:num>
  <w:num w:numId="28">
    <w:abstractNumId w:val="34"/>
  </w:num>
  <w:num w:numId="29">
    <w:abstractNumId w:val="5"/>
  </w:num>
  <w:num w:numId="30">
    <w:abstractNumId w:val="12"/>
  </w:num>
  <w:num w:numId="31">
    <w:abstractNumId w:val="19"/>
  </w:num>
  <w:num w:numId="32">
    <w:abstractNumId w:val="3"/>
  </w:num>
  <w:num w:numId="33">
    <w:abstractNumId w:val="14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D"/>
    <w:rsid w:val="00000681"/>
    <w:rsid w:val="00004C97"/>
    <w:rsid w:val="00022246"/>
    <w:rsid w:val="00062185"/>
    <w:rsid w:val="000A28D2"/>
    <w:rsid w:val="000C289A"/>
    <w:rsid w:val="000D4DC2"/>
    <w:rsid w:val="001039E4"/>
    <w:rsid w:val="001042BE"/>
    <w:rsid w:val="00121635"/>
    <w:rsid w:val="001261C5"/>
    <w:rsid w:val="0013000E"/>
    <w:rsid w:val="0014750F"/>
    <w:rsid w:val="001551C3"/>
    <w:rsid w:val="00173CBA"/>
    <w:rsid w:val="001801C4"/>
    <w:rsid w:val="00183555"/>
    <w:rsid w:val="00183CA0"/>
    <w:rsid w:val="001A7514"/>
    <w:rsid w:val="001B2F4A"/>
    <w:rsid w:val="001B330B"/>
    <w:rsid w:val="001B786C"/>
    <w:rsid w:val="001D0F41"/>
    <w:rsid w:val="001D1C22"/>
    <w:rsid w:val="001E5422"/>
    <w:rsid w:val="001F0F95"/>
    <w:rsid w:val="001F5B7C"/>
    <w:rsid w:val="00222253"/>
    <w:rsid w:val="00226954"/>
    <w:rsid w:val="00227DA6"/>
    <w:rsid w:val="00240C09"/>
    <w:rsid w:val="00240F78"/>
    <w:rsid w:val="002443DC"/>
    <w:rsid w:val="00266502"/>
    <w:rsid w:val="002B0E84"/>
    <w:rsid w:val="002B1852"/>
    <w:rsid w:val="002C712F"/>
    <w:rsid w:val="002D3295"/>
    <w:rsid w:val="002D42FB"/>
    <w:rsid w:val="002D48AA"/>
    <w:rsid w:val="002E06A1"/>
    <w:rsid w:val="00352B2A"/>
    <w:rsid w:val="00367693"/>
    <w:rsid w:val="00384565"/>
    <w:rsid w:val="003851D6"/>
    <w:rsid w:val="00391C0D"/>
    <w:rsid w:val="003A6E67"/>
    <w:rsid w:val="003C1354"/>
    <w:rsid w:val="003D07B4"/>
    <w:rsid w:val="004100A2"/>
    <w:rsid w:val="004116B6"/>
    <w:rsid w:val="0045053D"/>
    <w:rsid w:val="004735C6"/>
    <w:rsid w:val="00474F5C"/>
    <w:rsid w:val="00480162"/>
    <w:rsid w:val="00484BEB"/>
    <w:rsid w:val="00491F82"/>
    <w:rsid w:val="004A634F"/>
    <w:rsid w:val="004B1D07"/>
    <w:rsid w:val="004B22B1"/>
    <w:rsid w:val="004B6187"/>
    <w:rsid w:val="004D1723"/>
    <w:rsid w:val="004D2969"/>
    <w:rsid w:val="004E12A5"/>
    <w:rsid w:val="004F485A"/>
    <w:rsid w:val="004F73A0"/>
    <w:rsid w:val="005268AE"/>
    <w:rsid w:val="00527C8C"/>
    <w:rsid w:val="00532B53"/>
    <w:rsid w:val="00547C7A"/>
    <w:rsid w:val="005502A9"/>
    <w:rsid w:val="00585DBA"/>
    <w:rsid w:val="005874AC"/>
    <w:rsid w:val="005B31F1"/>
    <w:rsid w:val="005B7055"/>
    <w:rsid w:val="005B7135"/>
    <w:rsid w:val="005D0EC0"/>
    <w:rsid w:val="005D0F55"/>
    <w:rsid w:val="005E4D44"/>
    <w:rsid w:val="00610420"/>
    <w:rsid w:val="00615E9F"/>
    <w:rsid w:val="00644590"/>
    <w:rsid w:val="00684CF0"/>
    <w:rsid w:val="006C2C8D"/>
    <w:rsid w:val="006C38FB"/>
    <w:rsid w:val="0076164C"/>
    <w:rsid w:val="0077764A"/>
    <w:rsid w:val="007807B3"/>
    <w:rsid w:val="0078418D"/>
    <w:rsid w:val="007A15D0"/>
    <w:rsid w:val="007A29DB"/>
    <w:rsid w:val="007C51F6"/>
    <w:rsid w:val="00800FDC"/>
    <w:rsid w:val="00810B74"/>
    <w:rsid w:val="00830A5C"/>
    <w:rsid w:val="00846D21"/>
    <w:rsid w:val="00863784"/>
    <w:rsid w:val="008921EC"/>
    <w:rsid w:val="008A2A4C"/>
    <w:rsid w:val="008B4685"/>
    <w:rsid w:val="008C1B8F"/>
    <w:rsid w:val="008F1B59"/>
    <w:rsid w:val="00901497"/>
    <w:rsid w:val="009034D8"/>
    <w:rsid w:val="00924E9C"/>
    <w:rsid w:val="00942063"/>
    <w:rsid w:val="009544C0"/>
    <w:rsid w:val="0098487E"/>
    <w:rsid w:val="00994529"/>
    <w:rsid w:val="00997A61"/>
    <w:rsid w:val="009B4714"/>
    <w:rsid w:val="009B67B1"/>
    <w:rsid w:val="009D47DC"/>
    <w:rsid w:val="00A07241"/>
    <w:rsid w:val="00A176AE"/>
    <w:rsid w:val="00A563FF"/>
    <w:rsid w:val="00A64A26"/>
    <w:rsid w:val="00A71424"/>
    <w:rsid w:val="00A87AE8"/>
    <w:rsid w:val="00A9060D"/>
    <w:rsid w:val="00AA62EC"/>
    <w:rsid w:val="00AB5717"/>
    <w:rsid w:val="00AB6F8F"/>
    <w:rsid w:val="00AD0C95"/>
    <w:rsid w:val="00AE171A"/>
    <w:rsid w:val="00AE4956"/>
    <w:rsid w:val="00AE6A79"/>
    <w:rsid w:val="00B05E84"/>
    <w:rsid w:val="00B23A88"/>
    <w:rsid w:val="00B412BA"/>
    <w:rsid w:val="00B52DC0"/>
    <w:rsid w:val="00B7381E"/>
    <w:rsid w:val="00B8015C"/>
    <w:rsid w:val="00BB4640"/>
    <w:rsid w:val="00BD3E14"/>
    <w:rsid w:val="00BD5F6A"/>
    <w:rsid w:val="00BD66C2"/>
    <w:rsid w:val="00BF0833"/>
    <w:rsid w:val="00C128DC"/>
    <w:rsid w:val="00C2182D"/>
    <w:rsid w:val="00C7471A"/>
    <w:rsid w:val="00CA022F"/>
    <w:rsid w:val="00CB2E8C"/>
    <w:rsid w:val="00CB5200"/>
    <w:rsid w:val="00CD20F1"/>
    <w:rsid w:val="00CF294D"/>
    <w:rsid w:val="00D01F48"/>
    <w:rsid w:val="00D13CBB"/>
    <w:rsid w:val="00D30D11"/>
    <w:rsid w:val="00D32E56"/>
    <w:rsid w:val="00D36CF3"/>
    <w:rsid w:val="00D41C4B"/>
    <w:rsid w:val="00D44057"/>
    <w:rsid w:val="00D44181"/>
    <w:rsid w:val="00D62086"/>
    <w:rsid w:val="00D62B1D"/>
    <w:rsid w:val="00D70A58"/>
    <w:rsid w:val="00D7349E"/>
    <w:rsid w:val="00D80CE9"/>
    <w:rsid w:val="00D91FE7"/>
    <w:rsid w:val="00DC3D40"/>
    <w:rsid w:val="00DF68BA"/>
    <w:rsid w:val="00E03D93"/>
    <w:rsid w:val="00E07318"/>
    <w:rsid w:val="00E6330C"/>
    <w:rsid w:val="00E635F8"/>
    <w:rsid w:val="00E6367D"/>
    <w:rsid w:val="00E66D87"/>
    <w:rsid w:val="00E715F0"/>
    <w:rsid w:val="00E75A67"/>
    <w:rsid w:val="00E85779"/>
    <w:rsid w:val="00E923DA"/>
    <w:rsid w:val="00EA23CD"/>
    <w:rsid w:val="00EB64C7"/>
    <w:rsid w:val="00EC7C8D"/>
    <w:rsid w:val="00F004B3"/>
    <w:rsid w:val="00F06B31"/>
    <w:rsid w:val="00F11814"/>
    <w:rsid w:val="00F135E6"/>
    <w:rsid w:val="00F65401"/>
    <w:rsid w:val="00F73C62"/>
    <w:rsid w:val="00F847C3"/>
    <w:rsid w:val="00F86741"/>
    <w:rsid w:val="00FA2B0F"/>
    <w:rsid w:val="00FA4DE4"/>
    <w:rsid w:val="00FD2DCD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2AC40-49CA-4F5F-9D56-5D88DB5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D0F41"/>
    <w:pPr>
      <w:spacing w:before="240" w:after="120" w:line="240" w:lineRule="atLeast"/>
      <w:outlineLvl w:val="2"/>
    </w:pPr>
    <w:rPr>
      <w:rFonts w:ascii="Arial" w:eastAsiaTheme="minorEastAsia" w:hAnsi="Arial" w:cs="Arial"/>
      <w:b/>
      <w:color w:val="000000" w:themeColor="text1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tyle">
    <w:name w:val="Date Style"/>
    <w:basedOn w:val="Normal"/>
    <w:qFormat/>
    <w:rsid w:val="00FD2DCD"/>
    <w:pPr>
      <w:spacing w:after="360" w:line="240" w:lineRule="atLeast"/>
      <w:ind w:left="-284"/>
    </w:pPr>
    <w:rPr>
      <w:rFonts w:ascii="Arial" w:eastAsiaTheme="minorEastAsia" w:hAnsi="Arial" w:cs="Arial"/>
      <w:color w:val="C00000"/>
      <w:sz w:val="18"/>
      <w:szCs w:val="18"/>
    </w:rPr>
  </w:style>
  <w:style w:type="paragraph" w:styleId="NoSpacing">
    <w:name w:val="No Spacing"/>
    <w:uiPriority w:val="1"/>
    <w:qFormat/>
    <w:rsid w:val="00CB2E8C"/>
    <w:pPr>
      <w:spacing w:after="0" w:line="240" w:lineRule="auto"/>
    </w:pPr>
  </w:style>
  <w:style w:type="table" w:styleId="TableGrid">
    <w:name w:val="Table Grid"/>
    <w:basedOn w:val="TableNormal"/>
    <w:uiPriority w:val="59"/>
    <w:rsid w:val="00CB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4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D0F41"/>
    <w:rPr>
      <w:rFonts w:ascii="Arial" w:eastAsiaTheme="minorEastAsia" w:hAnsi="Arial" w:cs="Arial"/>
      <w:b/>
      <w:color w:val="000000" w:themeColor="text1"/>
      <w:sz w:val="20"/>
      <w:szCs w:val="18"/>
    </w:rPr>
  </w:style>
  <w:style w:type="paragraph" w:customStyle="1" w:styleId="ESBulletsinTable">
    <w:name w:val="ES_Bullets in Table"/>
    <w:basedOn w:val="ListParagraph"/>
    <w:qFormat/>
    <w:rsid w:val="00DC3D40"/>
    <w:pPr>
      <w:numPr>
        <w:numId w:val="11"/>
      </w:numPr>
      <w:spacing w:after="80" w:line="240" w:lineRule="auto"/>
    </w:pPr>
    <w:rPr>
      <w:rFonts w:ascii="Arial" w:eastAsia="Arial" w:hAnsi="Arial" w:cs="Times New Roman"/>
      <w:sz w:val="18"/>
      <w:lang w:val="en-AU"/>
    </w:rPr>
  </w:style>
  <w:style w:type="paragraph" w:customStyle="1" w:styleId="ESBulletsinTableLevel2">
    <w:name w:val="ES_Bullets in Table Level 2"/>
    <w:basedOn w:val="ListParagraph"/>
    <w:qFormat/>
    <w:rsid w:val="00DC3D40"/>
    <w:pPr>
      <w:numPr>
        <w:ilvl w:val="1"/>
        <w:numId w:val="11"/>
      </w:numPr>
      <w:spacing w:after="80" w:line="240" w:lineRule="auto"/>
      <w:ind w:left="592"/>
    </w:pPr>
    <w:rPr>
      <w:rFonts w:ascii="Arial" w:eastAsia="Arial" w:hAnsi="Arial" w:cs="Times New Roman"/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Rowan Balzary</cp:lastModifiedBy>
  <cp:revision>2</cp:revision>
  <cp:lastPrinted>2020-06-03T05:59:00Z</cp:lastPrinted>
  <dcterms:created xsi:type="dcterms:W3CDTF">2020-07-23T00:56:00Z</dcterms:created>
  <dcterms:modified xsi:type="dcterms:W3CDTF">2020-07-23T00:56:00Z</dcterms:modified>
</cp:coreProperties>
</file>